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4C232B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208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Title:</w:t>
            </w:r>
            <w:r w:rsidR="00202088">
              <w:rPr>
                <w:rFonts w:ascii="Arial Narrow" w:hAnsi="Arial Narrow"/>
                <w:b/>
              </w:rPr>
              <w:t xml:space="preserve">  Math Pedagogy</w:t>
            </w:r>
          </w:p>
        </w:tc>
      </w:tr>
      <w:tr w:rsidR="001D7AD0" w:rsidRPr="004C232B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2088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Subject area / course</w:t>
            </w:r>
            <w:r>
              <w:rPr>
                <w:rFonts w:ascii="Arial Narrow" w:hAnsi="Arial Narrow"/>
                <w:b/>
              </w:rPr>
              <w:t xml:space="preserve"> / g</w:t>
            </w:r>
            <w:r w:rsidRPr="004C232B">
              <w:rPr>
                <w:rFonts w:ascii="Arial Narrow" w:hAnsi="Arial Narrow"/>
                <w:b/>
              </w:rPr>
              <w:t>rade level</w:t>
            </w:r>
            <w:r>
              <w:rPr>
                <w:rFonts w:ascii="Arial Narrow" w:hAnsi="Arial Narrow"/>
                <w:b/>
              </w:rPr>
              <w:t>:</w:t>
            </w:r>
            <w:r w:rsidR="00202088">
              <w:rPr>
                <w:rFonts w:ascii="Arial Narrow" w:hAnsi="Arial Narrow"/>
                <w:b/>
              </w:rPr>
              <w:t xml:space="preserve"> 4</w:t>
            </w:r>
            <w:r w:rsidR="00202088" w:rsidRPr="00202088">
              <w:rPr>
                <w:rFonts w:ascii="Arial Narrow" w:hAnsi="Arial Narrow"/>
                <w:b/>
                <w:vertAlign w:val="superscript"/>
              </w:rPr>
              <w:t>th</w:t>
            </w:r>
            <w:r w:rsidR="00202088">
              <w:rPr>
                <w:rFonts w:ascii="Arial Narrow" w:hAnsi="Arial Narrow"/>
                <w:b/>
              </w:rPr>
              <w:t xml:space="preserve"> grade math</w:t>
            </w:r>
          </w:p>
        </w:tc>
      </w:tr>
      <w:tr w:rsidR="001D7AD0" w:rsidRPr="004C232B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20208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Introduction:</w:t>
            </w:r>
            <w:r w:rsidR="00202088">
              <w:rPr>
                <w:rFonts w:ascii="Arial Narrow" w:hAnsi="Arial Narrow"/>
                <w:b/>
              </w:rPr>
              <w:t xml:space="preserve">  </w:t>
            </w:r>
            <w:r w:rsidR="00202088" w:rsidRPr="009D4772">
              <w:rPr>
                <w:rFonts w:ascii="Arial Narrow" w:hAnsi="Arial Narrow"/>
              </w:rPr>
              <w:t>This lesson is designed to focus on</w:t>
            </w:r>
            <w:r w:rsidR="00202088">
              <w:rPr>
                <w:rFonts w:ascii="Arial Narrow" w:hAnsi="Arial Narrow"/>
              </w:rPr>
              <w:t xml:space="preserve"> </w:t>
            </w:r>
            <w:r w:rsidR="00202088" w:rsidRPr="009D4772">
              <w:rPr>
                <w:rFonts w:ascii="Arial Narrow" w:hAnsi="Arial Narrow"/>
              </w:rPr>
              <w:t xml:space="preserve">understanding </w:t>
            </w:r>
            <w:r w:rsidR="00202088">
              <w:rPr>
                <w:rFonts w:ascii="Arial Narrow" w:hAnsi="Arial Narrow"/>
              </w:rPr>
              <w:t>the concept of variables in mathematical expressions.</w:t>
            </w:r>
          </w:p>
          <w:p w:rsidR="00202088" w:rsidRPr="004C232B" w:rsidRDefault="00202088" w:rsidP="00202088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Students will also learn how to use variables in expressions and simple equations. This lesson will be completed after a lesson on order of operations, which will be revisited briefly.  </w:t>
            </w:r>
          </w:p>
        </w:tc>
      </w:tr>
      <w:tr w:rsidR="001D7AD0" w:rsidRPr="004C232B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208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Length:</w:t>
            </w:r>
            <w:r w:rsidR="00202088">
              <w:rPr>
                <w:rFonts w:ascii="Arial Narrow" w:hAnsi="Arial Narrow"/>
                <w:b/>
              </w:rPr>
              <w:t xml:space="preserve">  60 minutes</w:t>
            </w: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20208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Materials:</w:t>
            </w:r>
            <w:r w:rsidR="00202088">
              <w:rPr>
                <w:rFonts w:ascii="Arial Narrow" w:hAnsi="Arial Narrow"/>
                <w:b/>
              </w:rPr>
              <w:t xml:space="preserve">  ELMO camera, </w:t>
            </w:r>
            <w:proofErr w:type="spellStart"/>
            <w:r w:rsidR="00202088">
              <w:rPr>
                <w:rFonts w:ascii="Arial Narrow" w:hAnsi="Arial Narrow"/>
                <w:b/>
              </w:rPr>
              <w:t>smartboard</w:t>
            </w:r>
            <w:proofErr w:type="spellEnd"/>
            <w:r w:rsidR="00202088">
              <w:rPr>
                <w:rFonts w:ascii="Arial Narrow" w:hAnsi="Arial Narrow"/>
                <w:b/>
              </w:rPr>
              <w:t xml:space="preserve">, input/output template, “guess my rule” </w:t>
            </w:r>
            <w:proofErr w:type="spellStart"/>
            <w:r w:rsidR="00202088">
              <w:rPr>
                <w:rFonts w:ascii="Arial Narrow" w:hAnsi="Arial Narrow"/>
                <w:b/>
              </w:rPr>
              <w:t>smartboard</w:t>
            </w:r>
            <w:proofErr w:type="spellEnd"/>
            <w:r w:rsidR="00202088">
              <w:rPr>
                <w:rFonts w:ascii="Arial Narrow" w:hAnsi="Arial Narrow"/>
                <w:b/>
              </w:rPr>
              <w:t xml:space="preserve"> game, math journals.</w:t>
            </w:r>
          </w:p>
          <w:p w:rsidR="001D7AD0" w:rsidRPr="004C232B" w:rsidRDefault="001D7AD0" w:rsidP="00202088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4465D4" w:rsidP="0020208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Overview:</w:t>
            </w:r>
          </w:p>
          <w:p w:rsidR="001D7AD0" w:rsidRDefault="00202088" w:rsidP="0020208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Students will begin the lesson by participating in a teacher created “guess my rule” game on the </w:t>
            </w:r>
            <w:proofErr w:type="spellStart"/>
            <w:r>
              <w:rPr>
                <w:rFonts w:ascii="Arial Narrow" w:hAnsi="Arial Narrow"/>
                <w:b/>
              </w:rPr>
              <w:t>smartboard</w:t>
            </w:r>
            <w:proofErr w:type="spellEnd"/>
            <w:r>
              <w:rPr>
                <w:rFonts w:ascii="Arial Narrow" w:hAnsi="Arial Narrow"/>
                <w:b/>
              </w:rPr>
              <w:t xml:space="preserve"> with input/output tables.  Students will be asked to place the rules and input/output information into a numerical expression.</w:t>
            </w:r>
          </w:p>
          <w:p w:rsidR="001D7AD0" w:rsidRPr="004C232B" w:rsidRDefault="001D7AD0" w:rsidP="00202088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1D7AD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Tennessee Standards:</w:t>
            </w:r>
          </w:p>
          <w:p w:rsidR="00202088" w:rsidRPr="00281995" w:rsidRDefault="00202088" w:rsidP="0020208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GLE  0506.3.1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   Understand and use order of operations.</w:t>
            </w:r>
          </w:p>
          <w:p w:rsidR="00202088" w:rsidRPr="00281995" w:rsidRDefault="00202088" w:rsidP="0020208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GLE  0506.3.2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   Develop and apply the concept of variable.</w:t>
            </w:r>
          </w:p>
          <w:p w:rsidR="00202088" w:rsidRPr="00281995" w:rsidRDefault="00202088" w:rsidP="0020208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GLE  0506.3.4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   Solve single-step linear equations and inequalities.   </w:t>
            </w:r>
            <w:r w:rsidRPr="0028199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02088" w:rsidRDefault="00202088" w:rsidP="00202088">
            <w:pPr>
              <w:rPr>
                <w:rFonts w:ascii="Arial Narrow" w:hAnsi="Arial Narrow"/>
              </w:rPr>
            </w:pPr>
          </w:p>
          <w:p w:rsidR="001D7AD0" w:rsidRDefault="001D7AD0" w:rsidP="00202088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202088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Lesson objective(s)</w:t>
            </w:r>
            <w:r>
              <w:rPr>
                <w:rFonts w:ascii="Arial Narrow" w:hAnsi="Arial Narrow"/>
                <w:b/>
              </w:rPr>
              <w:t>:</w:t>
            </w:r>
          </w:p>
          <w:p w:rsidR="00202088" w:rsidRDefault="00202088" w:rsidP="0020208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The students will be able to determine rule in input/output tables.</w:t>
            </w:r>
          </w:p>
          <w:p w:rsidR="00202088" w:rsidRDefault="00202088" w:rsidP="0020208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The students will be able to use the “missing rule” to write numerical expressions.</w:t>
            </w:r>
          </w:p>
          <w:p w:rsidR="00202088" w:rsidRPr="00202088" w:rsidRDefault="00202088" w:rsidP="0020208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The students will apply information to solve for a variable in a numerical expression.</w:t>
            </w:r>
          </w:p>
          <w:p w:rsidR="001D7AD0" w:rsidRDefault="001D7AD0" w:rsidP="00202088">
            <w:pPr>
              <w:rPr>
                <w:rFonts w:ascii="Arial Narrow" w:hAnsi="Arial Narrow"/>
                <w:b/>
              </w:rPr>
            </w:pPr>
          </w:p>
          <w:p w:rsidR="001D7AD0" w:rsidRPr="004C232B" w:rsidRDefault="001D7AD0" w:rsidP="00202088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2088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ENGAGEMENT</w:t>
            </w:r>
          </w:p>
          <w:p w:rsidR="001043A2" w:rsidRPr="002E466C" w:rsidRDefault="00202088" w:rsidP="001043A2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Cs w:val="22"/>
              </w:rPr>
            </w:pPr>
            <w:r w:rsidRPr="002E466C">
              <w:rPr>
                <w:rFonts w:ascii="Arial Narrow" w:hAnsi="Arial Narrow"/>
                <w:szCs w:val="22"/>
              </w:rPr>
              <w:t xml:space="preserve">The lesson will open with students participating in a teacher created input/output table game on the </w:t>
            </w:r>
            <w:proofErr w:type="spellStart"/>
            <w:r w:rsidRPr="002E466C">
              <w:rPr>
                <w:rFonts w:ascii="Arial Narrow" w:hAnsi="Arial Narrow"/>
                <w:szCs w:val="22"/>
              </w:rPr>
              <w:t>smartboard</w:t>
            </w:r>
            <w:proofErr w:type="spellEnd"/>
            <w:r w:rsidRPr="002E466C">
              <w:rPr>
                <w:rFonts w:ascii="Arial Narrow" w:hAnsi="Arial Narrow"/>
                <w:szCs w:val="22"/>
              </w:rPr>
              <w:t xml:space="preserve">.  </w:t>
            </w:r>
          </w:p>
          <w:p w:rsidR="001043A2" w:rsidRPr="002E466C" w:rsidRDefault="001043A2" w:rsidP="001043A2">
            <w:pPr>
              <w:pStyle w:val="BodyText"/>
              <w:spacing w:line="240" w:lineRule="auto"/>
              <w:rPr>
                <w:rFonts w:ascii="Arial Narrow" w:hAnsi="Arial Narrow"/>
                <w:szCs w:val="22"/>
              </w:rPr>
            </w:pPr>
            <w:r w:rsidRPr="002E466C">
              <w:rPr>
                <w:rFonts w:ascii="Arial Narrow" w:hAnsi="Arial Narrow"/>
                <w:szCs w:val="22"/>
              </w:rPr>
              <w:t>“What rule can we apply to the tables that will be true for each row?”</w:t>
            </w:r>
          </w:p>
          <w:p w:rsidR="001D7AD0" w:rsidRDefault="001D7AD0" w:rsidP="00202088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18"/>
                <w:szCs w:val="18"/>
              </w:rPr>
            </w:pPr>
          </w:p>
          <w:p w:rsidR="001D7AD0" w:rsidRDefault="001D7AD0" w:rsidP="00202088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2088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EXPLORATION</w:t>
            </w:r>
          </w:p>
          <w:p w:rsidR="001D7AD0" w:rsidRPr="002E466C" w:rsidRDefault="001043A2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Cs w:val="22"/>
              </w:rPr>
            </w:pPr>
            <w:r w:rsidRPr="002E466C">
              <w:rPr>
                <w:rFonts w:ascii="Arial Narrow" w:hAnsi="Arial Narrow"/>
                <w:szCs w:val="22"/>
              </w:rPr>
              <w:t xml:space="preserve">Using the input/output tables, students will take the rules discovered and rewrite the numerical expressions using variables.  </w:t>
            </w:r>
          </w:p>
          <w:p w:rsidR="001043A2" w:rsidRPr="002E466C" w:rsidRDefault="001043A2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Cs w:val="22"/>
              </w:rPr>
            </w:pPr>
            <w:r w:rsidRPr="002E466C">
              <w:rPr>
                <w:rFonts w:ascii="Arial Narrow" w:hAnsi="Arial Narrow"/>
                <w:szCs w:val="22"/>
              </w:rPr>
              <w:t>4</w:t>
            </w:r>
            <w:r w:rsidRPr="002E466C">
              <w:rPr>
                <w:rFonts w:ascii="Arial Narrow" w:hAnsi="Arial Narrow"/>
                <w:szCs w:val="22"/>
                <w:vertAlign w:val="superscript"/>
              </w:rPr>
              <w:t>th</w:t>
            </w:r>
            <w:r w:rsidRPr="002E466C">
              <w:rPr>
                <w:rFonts w:ascii="Arial Narrow" w:hAnsi="Arial Narrow"/>
                <w:szCs w:val="22"/>
              </w:rPr>
              <w:t xml:space="preserve"> grade students are often intimidated by the idea of a “variable”, in the exploration portion of this </w:t>
            </w:r>
            <w:proofErr w:type="gramStart"/>
            <w:r w:rsidRPr="002E466C">
              <w:rPr>
                <w:rFonts w:ascii="Arial Narrow" w:hAnsi="Arial Narrow"/>
                <w:szCs w:val="22"/>
              </w:rPr>
              <w:t>lesson,</w:t>
            </w:r>
            <w:proofErr w:type="gramEnd"/>
            <w:r w:rsidRPr="002E466C">
              <w:rPr>
                <w:rFonts w:ascii="Arial Narrow" w:hAnsi="Arial Narrow"/>
                <w:szCs w:val="22"/>
              </w:rPr>
              <w:t xml:space="preserve"> we will show that the variable can be interchangeable.  Explore the use of shapes/letters in the variable position.  Ask students if changing the variable changes the value of the expression in any way.  </w:t>
            </w:r>
          </w:p>
          <w:p w:rsidR="001D7AD0" w:rsidRPr="002E466C" w:rsidRDefault="001D7AD0" w:rsidP="00202088">
            <w:pPr>
              <w:pStyle w:val="BodyText"/>
              <w:spacing w:line="240" w:lineRule="auto"/>
              <w:rPr>
                <w:rFonts w:ascii="Arial Narrow" w:hAnsi="Arial Narrow"/>
                <w:szCs w:val="22"/>
              </w:rPr>
            </w:pPr>
          </w:p>
          <w:p w:rsidR="001D7AD0" w:rsidRDefault="001D7AD0" w:rsidP="00202088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1D7AD0" w:rsidRPr="00343BD3" w:rsidRDefault="001D7AD0" w:rsidP="00202088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2088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EXPLANATION</w:t>
            </w:r>
          </w:p>
          <w:p w:rsidR="001D7AD0" w:rsidRPr="002E466C" w:rsidRDefault="001043A2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Cs w:val="22"/>
              </w:rPr>
            </w:pPr>
            <w:r w:rsidRPr="002E466C">
              <w:rPr>
                <w:rFonts w:ascii="Arial Narrow" w:hAnsi="Arial Narrow"/>
                <w:szCs w:val="22"/>
              </w:rPr>
              <w:t xml:space="preserve">Students will be asked to apply this knowledge to numerical expressions with variables.  They will be asked to solve several independently after </w:t>
            </w:r>
            <w:r w:rsidR="000B1E1A" w:rsidRPr="002E466C">
              <w:rPr>
                <w:rFonts w:ascii="Arial Narrow" w:hAnsi="Arial Narrow"/>
                <w:szCs w:val="22"/>
              </w:rPr>
              <w:t>doing two examples as a whole group.</w:t>
            </w:r>
          </w:p>
          <w:p w:rsidR="000B1E1A" w:rsidRPr="002E466C" w:rsidRDefault="000B1E1A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Cs w:val="22"/>
              </w:rPr>
            </w:pPr>
            <w:r w:rsidRPr="002E466C">
              <w:rPr>
                <w:rFonts w:ascii="Arial Narrow" w:hAnsi="Arial Narrow"/>
                <w:szCs w:val="22"/>
              </w:rPr>
              <w:t>Students will be asked to explain steps taken to solve problems, and explain why they chose each operation to solve.  (</w:t>
            </w:r>
            <w:proofErr w:type="spellStart"/>
            <w:r w:rsidRPr="002E466C">
              <w:rPr>
                <w:rFonts w:ascii="Arial Narrow" w:hAnsi="Arial Narrow"/>
                <w:szCs w:val="22"/>
              </w:rPr>
              <w:t>ie</w:t>
            </w:r>
            <w:proofErr w:type="spellEnd"/>
            <w:r w:rsidRPr="002E466C">
              <w:rPr>
                <w:rFonts w:ascii="Arial Narrow" w:hAnsi="Arial Narrow"/>
                <w:szCs w:val="22"/>
              </w:rPr>
              <w:t>-</w:t>
            </w:r>
            <w:r w:rsidRPr="002E466C">
              <w:rPr>
                <w:rFonts w:ascii="Arial Narrow" w:hAnsi="Arial Narrow"/>
                <w:szCs w:val="22"/>
              </w:rPr>
              <w:lastRenderedPageBreak/>
              <w:t xml:space="preserve">opposite of operation in the expression, recalling of basic math facts, </w:t>
            </w:r>
            <w:proofErr w:type="spellStart"/>
            <w:r w:rsidRPr="002E466C">
              <w:rPr>
                <w:rFonts w:ascii="Arial Narrow" w:hAnsi="Arial Narrow"/>
                <w:szCs w:val="22"/>
              </w:rPr>
              <w:t>ect</w:t>
            </w:r>
            <w:proofErr w:type="spellEnd"/>
            <w:r w:rsidRPr="002E466C">
              <w:rPr>
                <w:rFonts w:ascii="Arial Narrow" w:hAnsi="Arial Narrow"/>
                <w:szCs w:val="22"/>
              </w:rPr>
              <w:t>)</w:t>
            </w:r>
          </w:p>
          <w:p w:rsidR="000B1E1A" w:rsidRPr="002E466C" w:rsidRDefault="000B1E1A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Cs w:val="22"/>
              </w:rPr>
            </w:pPr>
            <w:r w:rsidRPr="002E466C">
              <w:rPr>
                <w:rFonts w:ascii="Arial Narrow" w:hAnsi="Arial Narrow"/>
                <w:szCs w:val="22"/>
              </w:rPr>
              <w:t xml:space="preserve">Other questions:  “Why do we use a variable?”, “Why is it important to find the variable’s value?”, “What words are new to us today?”  “Can we apply order of operations to this lesson?  How?”  “Why </w:t>
            </w:r>
            <w:proofErr w:type="gramStart"/>
            <w:r w:rsidRPr="002E466C">
              <w:rPr>
                <w:rFonts w:ascii="Arial Narrow" w:hAnsi="Arial Narrow"/>
                <w:szCs w:val="22"/>
              </w:rPr>
              <w:t>are order</w:t>
            </w:r>
            <w:proofErr w:type="gramEnd"/>
            <w:r w:rsidRPr="002E466C">
              <w:rPr>
                <w:rFonts w:ascii="Arial Narrow" w:hAnsi="Arial Narrow"/>
                <w:szCs w:val="22"/>
              </w:rPr>
              <w:t xml:space="preserve"> of operations important when working with variables?”</w:t>
            </w:r>
          </w:p>
          <w:p w:rsidR="001D7AD0" w:rsidRDefault="001D7AD0" w:rsidP="00202088">
            <w:pPr>
              <w:rPr>
                <w:rFonts w:ascii="Arial Narrow" w:hAnsi="Arial Narrow"/>
                <w:b/>
              </w:rPr>
            </w:pPr>
          </w:p>
          <w:p w:rsidR="001D7AD0" w:rsidRDefault="001D7AD0" w:rsidP="00202088">
            <w:pPr>
              <w:rPr>
                <w:rFonts w:ascii="Arial Narrow" w:hAnsi="Arial Narrow"/>
                <w:b/>
              </w:rPr>
            </w:pPr>
          </w:p>
          <w:p w:rsidR="001D7AD0" w:rsidRDefault="001D7AD0" w:rsidP="00202088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2088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lastRenderedPageBreak/>
              <w:t>ELABORATION</w:t>
            </w:r>
          </w:p>
          <w:p w:rsidR="001D7AD0" w:rsidRPr="002E466C" w:rsidRDefault="001043A2" w:rsidP="00202088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b/>
                <w:szCs w:val="22"/>
              </w:rPr>
            </w:pPr>
            <w:r w:rsidRPr="002E466C">
              <w:rPr>
                <w:rFonts w:ascii="Arial Narrow" w:hAnsi="Arial Narrow"/>
                <w:szCs w:val="22"/>
              </w:rPr>
              <w:t>Students will add academic vocabulary related to the lesson into their math vocabulary journals.  They will explain the vocabulary in their own words, give an example, and draw a representation of the vocabulary.</w:t>
            </w:r>
          </w:p>
          <w:p w:rsidR="001043A2" w:rsidRPr="002E466C" w:rsidRDefault="001043A2" w:rsidP="00202088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b/>
                <w:szCs w:val="22"/>
              </w:rPr>
            </w:pPr>
            <w:r w:rsidRPr="002E466C">
              <w:rPr>
                <w:rFonts w:ascii="Arial Narrow" w:hAnsi="Arial Narrow"/>
                <w:szCs w:val="22"/>
              </w:rPr>
              <w:t>Students will create their own input/output table and trade within their small math group (ability grouped)</w:t>
            </w:r>
          </w:p>
          <w:p w:rsidR="001D7AD0" w:rsidRDefault="001D7AD0" w:rsidP="00202088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2088">
            <w:pPr>
              <w:rPr>
                <w:rFonts w:ascii="Arial Narrow" w:hAnsi="Arial Narrow"/>
              </w:rPr>
            </w:pPr>
            <w:r w:rsidRPr="004C232B">
              <w:rPr>
                <w:rFonts w:ascii="Arial Narrow" w:hAnsi="Arial Narrow"/>
                <w:b/>
              </w:rPr>
              <w:t>EVALUATION</w:t>
            </w:r>
          </w:p>
          <w:p w:rsidR="001D7AD0" w:rsidRPr="002E466C" w:rsidRDefault="001043A2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Cs w:val="22"/>
              </w:rPr>
            </w:pPr>
            <w:r w:rsidRPr="002E466C">
              <w:rPr>
                <w:rFonts w:ascii="Arial Narrow" w:hAnsi="Arial Narrow"/>
                <w:szCs w:val="22"/>
              </w:rPr>
              <w:t>Students will have notes in their math journals.</w:t>
            </w:r>
          </w:p>
          <w:p w:rsidR="001043A2" w:rsidRPr="002E466C" w:rsidRDefault="001043A2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Cs w:val="22"/>
              </w:rPr>
            </w:pPr>
            <w:r w:rsidRPr="002E466C">
              <w:rPr>
                <w:rFonts w:ascii="Arial Narrow" w:hAnsi="Arial Narrow"/>
                <w:szCs w:val="22"/>
              </w:rPr>
              <w:t>A self guided center activity will be completed later in the week to assess students understanding of concept.</w:t>
            </w:r>
          </w:p>
          <w:p w:rsidR="001D7AD0" w:rsidRDefault="001D7AD0" w:rsidP="00202088">
            <w:pPr>
              <w:rPr>
                <w:rFonts w:ascii="Arial Narrow" w:hAnsi="Arial Narrow"/>
                <w:b/>
              </w:rPr>
            </w:pPr>
          </w:p>
          <w:p w:rsidR="001D7AD0" w:rsidRDefault="001D7AD0" w:rsidP="00202088">
            <w:pPr>
              <w:rPr>
                <w:rFonts w:ascii="Arial Narrow" w:hAnsi="Arial Narrow"/>
                <w:b/>
              </w:rPr>
            </w:pPr>
          </w:p>
        </w:tc>
      </w:tr>
    </w:tbl>
    <w:p w:rsidR="00DF3C87" w:rsidRDefault="00DF3C87" w:rsidP="00DF55FD"/>
    <w:sectPr w:rsidR="00DF3C87" w:rsidSect="00DF55FD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6F5" w:rsidRDefault="000E76F5" w:rsidP="001D7AD0">
      <w:r>
        <w:separator/>
      </w:r>
    </w:p>
  </w:endnote>
  <w:endnote w:type="continuationSeparator" w:id="0">
    <w:p w:rsidR="000E76F5" w:rsidRDefault="000E76F5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6F5" w:rsidRDefault="000E76F5" w:rsidP="001D7AD0">
      <w:r>
        <w:separator/>
      </w:r>
    </w:p>
  </w:footnote>
  <w:footnote w:type="continuationSeparator" w:id="0">
    <w:p w:rsidR="000E76F5" w:rsidRDefault="000E76F5" w:rsidP="001D7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3A2" w:rsidRPr="00147136" w:rsidRDefault="001043A2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1043A2" w:rsidRDefault="001043A2">
    <w:pPr>
      <w:pStyle w:val="Header"/>
    </w:pPr>
  </w:p>
  <w:p w:rsidR="001043A2" w:rsidRDefault="001043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3A2" w:rsidRPr="00147136" w:rsidRDefault="001043A2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1043A2" w:rsidRDefault="001043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C221D"/>
    <w:multiLevelType w:val="hybridMultilevel"/>
    <w:tmpl w:val="EC062F6C"/>
    <w:lvl w:ilvl="0" w:tplc="7B1ECD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AD0"/>
    <w:rsid w:val="000B1E1A"/>
    <w:rsid w:val="000E76F5"/>
    <w:rsid w:val="001043A2"/>
    <w:rsid w:val="001D7AD0"/>
    <w:rsid w:val="00202088"/>
    <w:rsid w:val="002E466C"/>
    <w:rsid w:val="004465D4"/>
    <w:rsid w:val="00823337"/>
    <w:rsid w:val="00912BC3"/>
    <w:rsid w:val="00AE4588"/>
    <w:rsid w:val="00DF3C87"/>
    <w:rsid w:val="00DF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2020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kbutler</dc:creator>
  <cp:lastModifiedBy>SSHEEHAN</cp:lastModifiedBy>
  <cp:revision>3</cp:revision>
  <dcterms:created xsi:type="dcterms:W3CDTF">2011-05-10T21:57:00Z</dcterms:created>
  <dcterms:modified xsi:type="dcterms:W3CDTF">2011-05-12T19:19:00Z</dcterms:modified>
</cp:coreProperties>
</file>